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0864" w14:textId="2DD567A5" w:rsidR="008F0010" w:rsidRDefault="00430F7D" w:rsidP="008F001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Tóalmás </w:t>
      </w:r>
      <w:r w:rsidR="008A493D"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z w:val="20"/>
        </w:rPr>
        <w:t>özség</w:t>
      </w:r>
      <w:r w:rsidR="00705759">
        <w:rPr>
          <w:rFonts w:ascii="Arial" w:hAnsi="Arial"/>
          <w:b/>
          <w:sz w:val="20"/>
        </w:rPr>
        <w:t xml:space="preserve"> </w:t>
      </w:r>
      <w:r w:rsidR="008F0010">
        <w:rPr>
          <w:rFonts w:ascii="Arial" w:hAnsi="Arial"/>
          <w:b/>
          <w:sz w:val="20"/>
        </w:rPr>
        <w:t>Önkormányzata és a Magyar Posta Zrt. közös felhívása</w:t>
      </w:r>
    </w:p>
    <w:p w14:paraId="121DE28B" w14:textId="77777777" w:rsidR="00D478C1" w:rsidRPr="00C86BE7" w:rsidRDefault="00D478C1" w:rsidP="00546987">
      <w:pPr>
        <w:jc w:val="both"/>
        <w:rPr>
          <w:rFonts w:ascii="Arial" w:hAnsi="Arial"/>
          <w:sz w:val="20"/>
        </w:rPr>
      </w:pPr>
    </w:p>
    <w:p w14:paraId="58B793BF" w14:textId="77777777" w:rsidR="00546987" w:rsidRPr="00C86BE7" w:rsidRDefault="009B6F00" w:rsidP="00546987">
      <w:pPr>
        <w:jc w:val="both"/>
        <w:rPr>
          <w:rFonts w:ascii="Arial" w:hAnsi="Arial"/>
          <w:b/>
          <w:sz w:val="20"/>
        </w:rPr>
      </w:pPr>
      <w:r w:rsidRPr="00C86BE7">
        <w:rPr>
          <w:rFonts w:ascii="Arial" w:hAnsi="Arial"/>
          <w:b/>
          <w:sz w:val="20"/>
        </w:rPr>
        <w:t>Tisztelt Lakosok!</w:t>
      </w:r>
    </w:p>
    <w:p w14:paraId="2D84D1C5" w14:textId="77777777" w:rsidR="00463C24" w:rsidRPr="00C86BE7" w:rsidRDefault="00463C24" w:rsidP="00546987">
      <w:pPr>
        <w:jc w:val="both"/>
        <w:rPr>
          <w:rFonts w:ascii="Arial" w:hAnsi="Arial"/>
          <w:sz w:val="20"/>
        </w:rPr>
      </w:pPr>
    </w:p>
    <w:p w14:paraId="00D97F50" w14:textId="77777777" w:rsidR="00546987" w:rsidRDefault="00546987" w:rsidP="00546987">
      <w:p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 xml:space="preserve">A Magyar Posta </w:t>
      </w:r>
      <w:r w:rsidR="009B6F00" w:rsidRPr="00C86BE7">
        <w:rPr>
          <w:rFonts w:ascii="Arial" w:hAnsi="Arial" w:cs="Arial"/>
          <w:sz w:val="20"/>
        </w:rPr>
        <w:t xml:space="preserve">Zrt. legfontosabb </w:t>
      </w:r>
      <w:r w:rsidRPr="00C86BE7">
        <w:rPr>
          <w:rFonts w:ascii="Arial" w:hAnsi="Arial" w:cs="Arial"/>
          <w:sz w:val="20"/>
        </w:rPr>
        <w:t xml:space="preserve">feladatának </w:t>
      </w:r>
      <w:r w:rsidR="00E05DCA" w:rsidRPr="00C86BE7">
        <w:rPr>
          <w:rFonts w:ascii="Arial" w:hAnsi="Arial" w:cs="Arial"/>
          <w:sz w:val="20"/>
        </w:rPr>
        <w:t xml:space="preserve">azt </w:t>
      </w:r>
      <w:r w:rsidRPr="00C86BE7">
        <w:rPr>
          <w:rFonts w:ascii="Arial" w:hAnsi="Arial" w:cs="Arial"/>
          <w:sz w:val="20"/>
        </w:rPr>
        <w:t xml:space="preserve">tekinti, hogy a küldeményeket gyorsan, biztonságosan és sértetlenül kézbesítse </w:t>
      </w:r>
      <w:r w:rsidR="009B6F00" w:rsidRPr="00C86BE7">
        <w:rPr>
          <w:rFonts w:ascii="Arial" w:hAnsi="Arial" w:cs="Arial"/>
          <w:sz w:val="20"/>
        </w:rPr>
        <w:t>a címzettek részére.</w:t>
      </w:r>
      <w:r w:rsidRPr="00C86BE7">
        <w:rPr>
          <w:rFonts w:ascii="Arial" w:hAnsi="Arial" w:cs="Arial"/>
          <w:sz w:val="20"/>
        </w:rPr>
        <w:t xml:space="preserve"> </w:t>
      </w:r>
    </w:p>
    <w:p w14:paraId="32F5C275" w14:textId="77777777" w:rsidR="00FF7B4D" w:rsidRDefault="00FF7B4D" w:rsidP="00546987">
      <w:pPr>
        <w:jc w:val="both"/>
        <w:rPr>
          <w:rFonts w:ascii="Arial" w:hAnsi="Arial" w:cs="Arial"/>
          <w:sz w:val="20"/>
        </w:rPr>
      </w:pPr>
    </w:p>
    <w:p w14:paraId="1931C44B" w14:textId="78D02D73" w:rsidR="00FF7B4D" w:rsidRPr="0030179C" w:rsidRDefault="00430F7D" w:rsidP="00061A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kern w:val="36"/>
          <w:sz w:val="20"/>
        </w:rPr>
        <w:t xml:space="preserve">Tóalmás </w:t>
      </w:r>
      <w:r w:rsidR="008A493D">
        <w:rPr>
          <w:rFonts w:ascii="Arial" w:hAnsi="Arial" w:cs="Arial"/>
          <w:kern w:val="36"/>
          <w:sz w:val="20"/>
        </w:rPr>
        <w:t>K</w:t>
      </w:r>
      <w:r>
        <w:rPr>
          <w:rFonts w:ascii="Arial" w:hAnsi="Arial" w:cs="Arial"/>
          <w:kern w:val="36"/>
          <w:sz w:val="20"/>
        </w:rPr>
        <w:t>özség</w:t>
      </w:r>
      <w:r w:rsidR="0030179C" w:rsidRPr="002165A7">
        <w:rPr>
          <w:rFonts w:ascii="Arial" w:hAnsi="Arial" w:cs="Arial"/>
          <w:kern w:val="36"/>
          <w:sz w:val="20"/>
        </w:rPr>
        <w:t xml:space="preserve"> Önkormányzat</w:t>
      </w:r>
      <w:r w:rsidR="005A086F">
        <w:rPr>
          <w:rFonts w:ascii="Arial" w:hAnsi="Arial" w:cs="Arial"/>
          <w:kern w:val="36"/>
          <w:sz w:val="20"/>
        </w:rPr>
        <w:t xml:space="preserve"> Képviselőtestületének </w:t>
      </w:r>
      <w:r w:rsidR="00C24E70">
        <w:rPr>
          <w:rFonts w:ascii="Arial" w:hAnsi="Arial" w:cs="Arial"/>
          <w:kern w:val="36"/>
          <w:sz w:val="20"/>
        </w:rPr>
        <w:t xml:space="preserve">a közterületek elnevezéséről és a házszámozás szabályairól </w:t>
      </w:r>
      <w:r w:rsidR="005A086F">
        <w:rPr>
          <w:rFonts w:ascii="Arial" w:hAnsi="Arial" w:cs="Arial"/>
          <w:kern w:val="36"/>
          <w:sz w:val="20"/>
        </w:rPr>
        <w:t xml:space="preserve">szóló </w:t>
      </w:r>
      <w:r w:rsidR="006243AF">
        <w:rPr>
          <w:rFonts w:ascii="Arial" w:hAnsi="Arial" w:cs="Arial"/>
          <w:kern w:val="36"/>
          <w:sz w:val="20"/>
        </w:rPr>
        <w:t>11</w:t>
      </w:r>
      <w:r w:rsidR="00C24E70">
        <w:rPr>
          <w:rFonts w:ascii="Arial" w:hAnsi="Arial" w:cs="Arial"/>
          <w:kern w:val="36"/>
          <w:sz w:val="20"/>
        </w:rPr>
        <w:t>/2014. (IX.</w:t>
      </w:r>
      <w:r w:rsidR="006243AF">
        <w:rPr>
          <w:rFonts w:ascii="Arial" w:hAnsi="Arial" w:cs="Arial"/>
          <w:kern w:val="36"/>
          <w:sz w:val="20"/>
        </w:rPr>
        <w:t>1</w:t>
      </w:r>
      <w:r w:rsidR="00C24E70">
        <w:rPr>
          <w:rFonts w:ascii="Arial" w:hAnsi="Arial" w:cs="Arial"/>
          <w:kern w:val="36"/>
          <w:sz w:val="20"/>
        </w:rPr>
        <w:t xml:space="preserve">.) </w:t>
      </w:r>
      <w:r w:rsidR="0030179C" w:rsidRPr="002165A7">
        <w:rPr>
          <w:rFonts w:ascii="Arial" w:hAnsi="Arial" w:cs="Arial"/>
          <w:kern w:val="36"/>
          <w:sz w:val="20"/>
        </w:rPr>
        <w:t>rendelet</w:t>
      </w:r>
      <w:r w:rsidR="005A086F">
        <w:rPr>
          <w:rFonts w:ascii="Arial" w:hAnsi="Arial" w:cs="Arial"/>
          <w:kern w:val="36"/>
          <w:sz w:val="20"/>
        </w:rPr>
        <w:t xml:space="preserve">e </w:t>
      </w:r>
      <w:r w:rsidR="007F6B0F" w:rsidRPr="0030179C">
        <w:rPr>
          <w:rFonts w:ascii="Arial" w:hAnsi="Arial" w:cs="Arial"/>
          <w:sz w:val="20"/>
        </w:rPr>
        <w:t>alapján</w:t>
      </w:r>
      <w:r w:rsidR="00061AB5">
        <w:rPr>
          <w:rFonts w:ascii="Arial" w:hAnsi="Arial" w:cs="Arial"/>
          <w:sz w:val="20"/>
        </w:rPr>
        <w:t>,</w:t>
      </w:r>
      <w:r w:rsidR="007F6B0F" w:rsidRPr="0030179C">
        <w:rPr>
          <w:rFonts w:ascii="Arial" w:hAnsi="Arial" w:cs="Arial"/>
          <w:sz w:val="20"/>
        </w:rPr>
        <w:t xml:space="preserve"> </w:t>
      </w:r>
      <w:r w:rsidR="00FF7B4D" w:rsidRPr="0030179C">
        <w:rPr>
          <w:rFonts w:ascii="Arial" w:hAnsi="Arial" w:cs="Arial"/>
          <w:b/>
          <w:sz w:val="20"/>
        </w:rPr>
        <w:t>az ingatlan tulajdonosa köteles</w:t>
      </w:r>
      <w:r w:rsidR="00FF7B4D" w:rsidRPr="0030179C">
        <w:rPr>
          <w:rFonts w:ascii="Arial" w:hAnsi="Arial" w:cs="Arial"/>
          <w:sz w:val="20"/>
        </w:rPr>
        <w:t xml:space="preserve"> </w:t>
      </w:r>
      <w:r w:rsidR="00061AB5">
        <w:rPr>
          <w:rFonts w:ascii="Arial" w:hAnsi="Arial" w:cs="Arial"/>
          <w:sz w:val="20"/>
        </w:rPr>
        <w:t>a</w:t>
      </w:r>
      <w:r w:rsidR="00204590">
        <w:rPr>
          <w:rFonts w:ascii="Arial" w:hAnsi="Arial" w:cs="Arial"/>
          <w:sz w:val="20"/>
        </w:rPr>
        <w:t xml:space="preserve">z önkormányzat által meghatározott </w:t>
      </w:r>
      <w:r w:rsidR="00FF7B4D" w:rsidRPr="0030179C">
        <w:rPr>
          <w:rFonts w:ascii="Arial" w:hAnsi="Arial" w:cs="Arial"/>
          <w:sz w:val="20"/>
        </w:rPr>
        <w:t>házszámot tartalmazó táblát az ingatlan utcafronti kerítésére, házfalára vagy külön tartószerkezeten, a közterületr</w:t>
      </w:r>
      <w:r w:rsidR="00FF7B4D" w:rsidRPr="0030179C">
        <w:rPr>
          <w:rFonts w:ascii="Arial" w:hAnsi="Arial" w:cs="Arial" w:hint="eastAsia"/>
          <w:sz w:val="20"/>
        </w:rPr>
        <w:t>ő</w:t>
      </w:r>
      <w:r w:rsidR="00FF7B4D" w:rsidRPr="0030179C">
        <w:rPr>
          <w:rFonts w:ascii="Arial" w:hAnsi="Arial" w:cs="Arial"/>
          <w:sz w:val="20"/>
        </w:rPr>
        <w:t xml:space="preserve">l jól látható módon kihelyezni </w:t>
      </w:r>
      <w:r w:rsidR="00FF7B4D" w:rsidRPr="0030179C">
        <w:rPr>
          <w:rFonts w:ascii="Arial" w:hAnsi="Arial" w:cs="Arial" w:hint="eastAsia"/>
          <w:sz w:val="20"/>
        </w:rPr>
        <w:t>é</w:t>
      </w:r>
      <w:r w:rsidR="00FF7B4D" w:rsidRPr="0030179C">
        <w:rPr>
          <w:rFonts w:ascii="Arial" w:hAnsi="Arial" w:cs="Arial"/>
          <w:sz w:val="20"/>
        </w:rPr>
        <w:t xml:space="preserve">s a folyamatos karbantartásáról gondoskodni. A postai küldemények </w:t>
      </w:r>
      <w:r w:rsidR="00FF7B4D" w:rsidRPr="0030179C">
        <w:rPr>
          <w:rFonts w:ascii="Arial" w:hAnsi="Arial" w:cs="Arial"/>
          <w:b/>
          <w:sz w:val="20"/>
        </w:rPr>
        <w:t xml:space="preserve">sikeres </w:t>
      </w:r>
      <w:r w:rsidR="009C6F07" w:rsidRPr="0030179C">
        <w:rPr>
          <w:rFonts w:ascii="Arial" w:hAnsi="Arial" w:cs="Arial"/>
          <w:b/>
          <w:sz w:val="20"/>
        </w:rPr>
        <w:t>kézbesítésének feltétele</w:t>
      </w:r>
      <w:r w:rsidR="00FF7B4D" w:rsidRPr="0030179C">
        <w:rPr>
          <w:rFonts w:ascii="Arial" w:hAnsi="Arial" w:cs="Arial"/>
          <w:sz w:val="20"/>
        </w:rPr>
        <w:t xml:space="preserve"> </w:t>
      </w:r>
      <w:r w:rsidR="00E67B08" w:rsidRPr="0030179C">
        <w:rPr>
          <w:rFonts w:ascii="Arial" w:hAnsi="Arial" w:cs="Arial"/>
          <w:sz w:val="20"/>
        </w:rPr>
        <w:t>a rendeletben foglaltak betartása.</w:t>
      </w:r>
    </w:p>
    <w:p w14:paraId="254442A8" w14:textId="77777777" w:rsidR="00546987" w:rsidRPr="0030179C" w:rsidRDefault="00546987" w:rsidP="00546987">
      <w:pPr>
        <w:jc w:val="both"/>
        <w:rPr>
          <w:rFonts w:ascii="Arial" w:hAnsi="Arial" w:cs="Arial"/>
          <w:sz w:val="20"/>
        </w:rPr>
      </w:pPr>
    </w:p>
    <w:p w14:paraId="46BDFB37" w14:textId="7B24DB41" w:rsidR="004376C0" w:rsidRPr="00C86BE7" w:rsidRDefault="00035DC8" w:rsidP="004376C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Szükséges intézkedések a lakosok részéről: </w:t>
      </w:r>
    </w:p>
    <w:p w14:paraId="015B3674" w14:textId="77777777" w:rsidR="004376C0" w:rsidRPr="00C86BE7" w:rsidRDefault="004376C0" w:rsidP="004376C0">
      <w:pPr>
        <w:jc w:val="both"/>
        <w:rPr>
          <w:rFonts w:ascii="Arial" w:hAnsi="Arial" w:cs="Arial"/>
          <w:sz w:val="20"/>
        </w:rPr>
      </w:pPr>
    </w:p>
    <w:p w14:paraId="2344A442" w14:textId="71085D43" w:rsidR="00AF3DD2" w:rsidRPr="00C86BE7" w:rsidRDefault="004376C0" w:rsidP="004376C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>a házszám kihelyez</w:t>
      </w:r>
      <w:r w:rsidR="00035DC8">
        <w:rPr>
          <w:rFonts w:ascii="Arial" w:hAnsi="Arial" w:cs="Arial"/>
          <w:sz w:val="20"/>
        </w:rPr>
        <w:t xml:space="preserve">ése </w:t>
      </w:r>
      <w:r w:rsidRPr="00C86BE7">
        <w:rPr>
          <w:rFonts w:ascii="Arial" w:hAnsi="Arial" w:cs="Arial"/>
          <w:sz w:val="20"/>
        </w:rPr>
        <w:t>az ingatlan</w:t>
      </w:r>
      <w:r w:rsidR="0060335E" w:rsidRPr="00C86BE7">
        <w:rPr>
          <w:rFonts w:ascii="Arial" w:hAnsi="Arial" w:cs="Arial"/>
          <w:sz w:val="20"/>
        </w:rPr>
        <w:t>on</w:t>
      </w:r>
      <w:r w:rsidRPr="00C86BE7">
        <w:rPr>
          <w:rFonts w:ascii="Arial" w:hAnsi="Arial" w:cs="Arial"/>
          <w:sz w:val="20"/>
        </w:rPr>
        <w:t>,</w:t>
      </w:r>
    </w:p>
    <w:p w14:paraId="1B5E4096" w14:textId="297BF82E" w:rsidR="004376C0" w:rsidRPr="00C86BE7" w:rsidRDefault="00AF3DD2" w:rsidP="004376C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 xml:space="preserve">zárható és a kézbesítő </w:t>
      </w:r>
      <w:r w:rsidR="00520204" w:rsidRPr="00C86BE7">
        <w:rPr>
          <w:rFonts w:ascii="Arial" w:hAnsi="Arial" w:cs="Arial"/>
          <w:sz w:val="20"/>
        </w:rPr>
        <w:t xml:space="preserve">számára </w:t>
      </w:r>
      <w:r w:rsidRPr="00C86BE7">
        <w:rPr>
          <w:rFonts w:ascii="Arial" w:hAnsi="Arial" w:cs="Arial"/>
          <w:sz w:val="20"/>
        </w:rPr>
        <w:t>könnyen hozzáférhető levélszekrény</w:t>
      </w:r>
      <w:r w:rsidR="00035DC8">
        <w:rPr>
          <w:rFonts w:ascii="Arial" w:hAnsi="Arial" w:cs="Arial"/>
          <w:sz w:val="20"/>
        </w:rPr>
        <w:t xml:space="preserve"> kihelyezése</w:t>
      </w:r>
      <w:r w:rsidR="00520204" w:rsidRPr="00C86BE7">
        <w:rPr>
          <w:rFonts w:ascii="Arial" w:hAnsi="Arial" w:cs="Arial"/>
          <w:sz w:val="20"/>
        </w:rPr>
        <w:t xml:space="preserve"> </w:t>
      </w:r>
      <w:r w:rsidR="0060335E" w:rsidRPr="00C86BE7">
        <w:rPr>
          <w:rFonts w:ascii="Arial" w:hAnsi="Arial" w:cs="Arial"/>
          <w:sz w:val="20"/>
        </w:rPr>
        <w:t>az épület</w:t>
      </w:r>
      <w:r w:rsidR="005601B1" w:rsidRPr="00C86BE7">
        <w:rPr>
          <w:rFonts w:ascii="Arial" w:hAnsi="Arial" w:cs="Arial"/>
          <w:sz w:val="20"/>
        </w:rPr>
        <w:t>,</w:t>
      </w:r>
      <w:r w:rsidR="00772630" w:rsidRPr="00C86BE7">
        <w:rPr>
          <w:rFonts w:ascii="Arial" w:hAnsi="Arial" w:cs="Arial"/>
          <w:sz w:val="20"/>
        </w:rPr>
        <w:t xml:space="preserve"> illetve</w:t>
      </w:r>
      <w:r w:rsidR="0060335E" w:rsidRPr="00C86BE7">
        <w:rPr>
          <w:rFonts w:ascii="Arial" w:hAnsi="Arial" w:cs="Arial"/>
          <w:sz w:val="20"/>
        </w:rPr>
        <w:t xml:space="preserve"> a telek cím szerinti bejáratánál,</w:t>
      </w:r>
    </w:p>
    <w:p w14:paraId="09E079D9" w14:textId="4F283F36" w:rsidR="00546987" w:rsidRPr="00F038B8" w:rsidRDefault="004376C0" w:rsidP="004376C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>a</w:t>
      </w:r>
      <w:r w:rsidR="00035DC8">
        <w:rPr>
          <w:rFonts w:ascii="Arial" w:hAnsi="Arial" w:cs="Arial"/>
          <w:sz w:val="20"/>
        </w:rPr>
        <w:t xml:space="preserve">z alábbi címadatok pontos és olvasható feltüntetése a </w:t>
      </w:r>
      <w:r w:rsidR="00546987" w:rsidRPr="00C86BE7">
        <w:rPr>
          <w:rFonts w:ascii="Arial" w:hAnsi="Arial" w:cs="Arial"/>
          <w:sz w:val="20"/>
        </w:rPr>
        <w:t>küldemények</w:t>
      </w:r>
      <w:r w:rsidR="00035DC8">
        <w:rPr>
          <w:rFonts w:ascii="Arial" w:hAnsi="Arial" w:cs="Arial"/>
          <w:sz w:val="20"/>
        </w:rPr>
        <w:t>en:</w:t>
      </w:r>
    </w:p>
    <w:p w14:paraId="03AF3045" w14:textId="731C9823" w:rsidR="00546987" w:rsidRPr="00F038B8" w:rsidRDefault="00546987" w:rsidP="0054698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038B8">
        <w:rPr>
          <w:rFonts w:ascii="Arial" w:hAnsi="Arial" w:cs="Arial"/>
          <w:sz w:val="20"/>
        </w:rPr>
        <w:t>címzett (</w:t>
      </w:r>
      <w:r w:rsidR="00DE446D" w:rsidRPr="00F038B8">
        <w:rPr>
          <w:rFonts w:ascii="Arial" w:hAnsi="Arial" w:cs="Arial"/>
          <w:sz w:val="20"/>
        </w:rPr>
        <w:t>személy,</w:t>
      </w:r>
      <w:r w:rsidRPr="00F038B8">
        <w:rPr>
          <w:rFonts w:ascii="Arial" w:hAnsi="Arial" w:cs="Arial"/>
          <w:sz w:val="20"/>
        </w:rPr>
        <w:t xml:space="preserve"> cég) pontos nev</w:t>
      </w:r>
      <w:r w:rsidR="00035DC8">
        <w:rPr>
          <w:rFonts w:ascii="Arial" w:hAnsi="Arial" w:cs="Arial"/>
          <w:sz w:val="20"/>
        </w:rPr>
        <w:t>e</w:t>
      </w:r>
      <w:r w:rsidRPr="00F038B8">
        <w:rPr>
          <w:rFonts w:ascii="Arial" w:hAnsi="Arial" w:cs="Arial"/>
          <w:sz w:val="20"/>
        </w:rPr>
        <w:t>,</w:t>
      </w:r>
    </w:p>
    <w:p w14:paraId="72DB8C43" w14:textId="2FD4A1B3" w:rsidR="00546987" w:rsidRPr="00C86BE7" w:rsidRDefault="00546987" w:rsidP="0054698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 xml:space="preserve">a település, </w:t>
      </w:r>
      <w:r w:rsidR="00772630" w:rsidRPr="00C86BE7">
        <w:rPr>
          <w:rFonts w:ascii="Arial" w:hAnsi="Arial" w:cs="Arial"/>
          <w:sz w:val="20"/>
        </w:rPr>
        <w:t xml:space="preserve">valamint </w:t>
      </w:r>
      <w:r w:rsidRPr="00C86BE7">
        <w:rPr>
          <w:rFonts w:ascii="Arial" w:hAnsi="Arial" w:cs="Arial"/>
          <w:sz w:val="20"/>
        </w:rPr>
        <w:t>a közterül</w:t>
      </w:r>
      <w:r w:rsidR="00A25F32" w:rsidRPr="00C86BE7">
        <w:rPr>
          <w:rFonts w:ascii="Arial" w:hAnsi="Arial" w:cs="Arial"/>
          <w:sz w:val="20"/>
        </w:rPr>
        <w:t xml:space="preserve">et </w:t>
      </w:r>
      <w:r w:rsidR="00DE446D" w:rsidRPr="00C86BE7">
        <w:rPr>
          <w:rFonts w:ascii="Arial" w:hAnsi="Arial" w:cs="Arial"/>
          <w:sz w:val="20"/>
        </w:rPr>
        <w:t xml:space="preserve">hivatalosan alkalmazandó </w:t>
      </w:r>
      <w:r w:rsidR="0060335E" w:rsidRPr="00C86BE7">
        <w:rPr>
          <w:rFonts w:ascii="Arial" w:hAnsi="Arial" w:cs="Arial"/>
          <w:sz w:val="20"/>
        </w:rPr>
        <w:t>n</w:t>
      </w:r>
      <w:r w:rsidR="00A25F32" w:rsidRPr="00C86BE7">
        <w:rPr>
          <w:rFonts w:ascii="Arial" w:hAnsi="Arial" w:cs="Arial"/>
          <w:sz w:val="20"/>
        </w:rPr>
        <w:t>ev</w:t>
      </w:r>
      <w:r w:rsidR="00035DC8">
        <w:rPr>
          <w:rFonts w:ascii="Arial" w:hAnsi="Arial" w:cs="Arial"/>
          <w:sz w:val="20"/>
        </w:rPr>
        <w:t>e</w:t>
      </w:r>
      <w:r w:rsidR="0060335E" w:rsidRPr="00C86BE7">
        <w:rPr>
          <w:rFonts w:ascii="Arial" w:hAnsi="Arial" w:cs="Arial"/>
          <w:sz w:val="20"/>
        </w:rPr>
        <w:t xml:space="preserve"> és típus</w:t>
      </w:r>
      <w:r w:rsidR="00035DC8">
        <w:rPr>
          <w:rFonts w:ascii="Arial" w:hAnsi="Arial" w:cs="Arial"/>
          <w:sz w:val="20"/>
        </w:rPr>
        <w:t>a</w:t>
      </w:r>
      <w:r w:rsidRPr="00C86BE7">
        <w:rPr>
          <w:rFonts w:ascii="Arial" w:hAnsi="Arial" w:cs="Arial"/>
          <w:sz w:val="20"/>
        </w:rPr>
        <w:t xml:space="preserve"> (</w:t>
      </w:r>
      <w:r w:rsidR="008F0010">
        <w:rPr>
          <w:rFonts w:ascii="Arial" w:hAnsi="Arial" w:cs="Arial"/>
          <w:sz w:val="20"/>
        </w:rPr>
        <w:t xml:space="preserve">pl. </w:t>
      </w:r>
      <w:r w:rsidR="00430F7D">
        <w:rPr>
          <w:rFonts w:ascii="Arial" w:hAnsi="Arial" w:cs="Arial"/>
          <w:sz w:val="20"/>
        </w:rPr>
        <w:t xml:space="preserve">Nyár u., Rezeda u., Honvéd u., Kossuth u., Rákóczi </w:t>
      </w:r>
      <w:proofErr w:type="gramStart"/>
      <w:r w:rsidR="00430F7D">
        <w:rPr>
          <w:rFonts w:ascii="Arial" w:hAnsi="Arial" w:cs="Arial"/>
          <w:sz w:val="20"/>
        </w:rPr>
        <w:t>u.</w:t>
      </w:r>
      <w:r w:rsidR="0030179C">
        <w:rPr>
          <w:rFonts w:ascii="Arial" w:hAnsi="Arial" w:cs="Arial"/>
          <w:sz w:val="20"/>
        </w:rPr>
        <w:t>,</w:t>
      </w:r>
      <w:proofErr w:type="gramEnd"/>
      <w:r w:rsidR="008A6EC1">
        <w:rPr>
          <w:rFonts w:ascii="Arial" w:hAnsi="Arial" w:cs="Arial"/>
          <w:sz w:val="20"/>
        </w:rPr>
        <w:t xml:space="preserve"> </w:t>
      </w:r>
      <w:r w:rsidRPr="00C86BE7">
        <w:rPr>
          <w:rFonts w:ascii="Arial" w:hAnsi="Arial" w:cs="Arial"/>
          <w:sz w:val="20"/>
        </w:rPr>
        <w:t>stb.)</w:t>
      </w:r>
      <w:r w:rsidR="004376C0" w:rsidRPr="00C86BE7">
        <w:rPr>
          <w:rFonts w:ascii="Arial" w:hAnsi="Arial" w:cs="Arial"/>
          <w:sz w:val="20"/>
        </w:rPr>
        <w:t>, a</w:t>
      </w:r>
      <w:r w:rsidR="00DE446D" w:rsidRPr="00C86BE7">
        <w:rPr>
          <w:rFonts w:ascii="Arial" w:hAnsi="Arial" w:cs="Arial"/>
          <w:sz w:val="20"/>
        </w:rPr>
        <w:t xml:space="preserve"> hivatalosan alkalmazandó, </w:t>
      </w:r>
      <w:r w:rsidRPr="00C86BE7">
        <w:rPr>
          <w:rFonts w:ascii="Arial" w:hAnsi="Arial" w:cs="Arial"/>
          <w:sz w:val="20"/>
        </w:rPr>
        <w:t>pontos házszám</w:t>
      </w:r>
      <w:r w:rsidR="00091A26" w:rsidRPr="00C86BE7">
        <w:rPr>
          <w:rFonts w:ascii="Arial" w:hAnsi="Arial" w:cs="Arial"/>
          <w:sz w:val="20"/>
        </w:rPr>
        <w:t>,</w:t>
      </w:r>
      <w:r w:rsidR="004009CB" w:rsidRPr="00C86BE7">
        <w:rPr>
          <w:rFonts w:ascii="Arial" w:hAnsi="Arial" w:cs="Arial"/>
          <w:noProof/>
          <w:sz w:val="20"/>
        </w:rPr>
        <w:t xml:space="preserve"> </w:t>
      </w:r>
    </w:p>
    <w:p w14:paraId="6BA0C994" w14:textId="63C18A14" w:rsidR="00546987" w:rsidRDefault="00546987" w:rsidP="0054698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>a település irányítószám</w:t>
      </w:r>
      <w:r w:rsidR="00035DC8">
        <w:rPr>
          <w:rFonts w:ascii="Arial" w:hAnsi="Arial" w:cs="Arial"/>
          <w:sz w:val="20"/>
        </w:rPr>
        <w:t>a</w:t>
      </w:r>
      <w:r w:rsidR="009B0063" w:rsidRPr="00C86BE7">
        <w:rPr>
          <w:rFonts w:ascii="Arial" w:hAnsi="Arial" w:cs="Arial"/>
          <w:sz w:val="20"/>
        </w:rPr>
        <w:t xml:space="preserve"> (</w:t>
      </w:r>
      <w:r w:rsidR="00154E48">
        <w:rPr>
          <w:rFonts w:ascii="Arial" w:hAnsi="Arial" w:cs="Arial"/>
          <w:sz w:val="20"/>
        </w:rPr>
        <w:t>2</w:t>
      </w:r>
      <w:r w:rsidR="007E0D10">
        <w:rPr>
          <w:rFonts w:ascii="Arial" w:hAnsi="Arial" w:cs="Arial"/>
          <w:sz w:val="20"/>
        </w:rPr>
        <w:t>2</w:t>
      </w:r>
      <w:r w:rsidR="00430F7D">
        <w:rPr>
          <w:rFonts w:ascii="Arial" w:hAnsi="Arial" w:cs="Arial"/>
          <w:sz w:val="20"/>
        </w:rPr>
        <w:t>52</w:t>
      </w:r>
      <w:r w:rsidR="009B0063" w:rsidRPr="00C86BE7">
        <w:rPr>
          <w:rFonts w:ascii="Arial" w:hAnsi="Arial" w:cs="Arial"/>
          <w:sz w:val="20"/>
        </w:rPr>
        <w:t>)</w:t>
      </w:r>
      <w:r w:rsidRPr="00C86BE7">
        <w:rPr>
          <w:rFonts w:ascii="Arial" w:hAnsi="Arial" w:cs="Arial"/>
          <w:sz w:val="20"/>
        </w:rPr>
        <w:t>.</w:t>
      </w:r>
    </w:p>
    <w:p w14:paraId="361788CE" w14:textId="153269B7" w:rsidR="00F038B8" w:rsidRPr="00C86BE7" w:rsidRDefault="00035DC8" w:rsidP="00F038B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önkormányzat által megállapított cím aktualizálása </w:t>
      </w:r>
      <w:r w:rsidR="00F038B8">
        <w:rPr>
          <w:rFonts w:ascii="Arial" w:hAnsi="Arial" w:cs="Arial"/>
          <w:sz w:val="20"/>
        </w:rPr>
        <w:t>a levelező partnere</w:t>
      </w:r>
      <w:r>
        <w:rPr>
          <w:rFonts w:ascii="Arial" w:hAnsi="Arial" w:cs="Arial"/>
          <w:sz w:val="20"/>
        </w:rPr>
        <w:t>k</w:t>
      </w:r>
      <w:r w:rsidR="00F038B8">
        <w:rPr>
          <w:rFonts w:ascii="Arial" w:hAnsi="Arial" w:cs="Arial"/>
          <w:sz w:val="20"/>
        </w:rPr>
        <w:t>, közüzemi és kényelmi szolgáltató</w:t>
      </w:r>
      <w:r>
        <w:rPr>
          <w:rFonts w:ascii="Arial" w:hAnsi="Arial" w:cs="Arial"/>
          <w:sz w:val="20"/>
        </w:rPr>
        <w:t>k</w:t>
      </w:r>
      <w:r w:rsidR="00F038B8">
        <w:rPr>
          <w:rFonts w:ascii="Arial" w:hAnsi="Arial" w:cs="Arial"/>
          <w:sz w:val="20"/>
        </w:rPr>
        <w:t xml:space="preserve"> felé</w:t>
      </w:r>
      <w:r w:rsidR="00D95260">
        <w:rPr>
          <w:rFonts w:ascii="Arial" w:hAnsi="Arial" w:cs="Arial"/>
          <w:sz w:val="20"/>
        </w:rPr>
        <w:t>.</w:t>
      </w:r>
      <w:r w:rsidR="00F038B8">
        <w:rPr>
          <w:rFonts w:ascii="Arial" w:hAnsi="Arial" w:cs="Arial"/>
          <w:sz w:val="20"/>
        </w:rPr>
        <w:t xml:space="preserve"> </w:t>
      </w:r>
    </w:p>
    <w:p w14:paraId="12623645" w14:textId="77777777" w:rsidR="00546987" w:rsidRPr="00C86BE7" w:rsidRDefault="00546987" w:rsidP="00546987">
      <w:pPr>
        <w:jc w:val="both"/>
        <w:rPr>
          <w:rFonts w:ascii="Arial" w:hAnsi="Arial" w:cs="Arial"/>
          <w:b/>
          <w:sz w:val="20"/>
        </w:rPr>
      </w:pPr>
    </w:p>
    <w:p w14:paraId="5CC8A026" w14:textId="57DD04E6" w:rsidR="004376C0" w:rsidRPr="00C86BE7" w:rsidRDefault="00520204" w:rsidP="00546987">
      <w:p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 xml:space="preserve">Amennyiben a jelzett feltételek </w:t>
      </w:r>
      <w:proofErr w:type="spellStart"/>
      <w:r w:rsidRPr="00C86BE7">
        <w:rPr>
          <w:rFonts w:ascii="Arial" w:hAnsi="Arial" w:cs="Arial"/>
          <w:sz w:val="20"/>
        </w:rPr>
        <w:t>bármelyike</w:t>
      </w:r>
      <w:proofErr w:type="spellEnd"/>
      <w:r w:rsidRPr="00C86BE7">
        <w:rPr>
          <w:rFonts w:ascii="Arial" w:hAnsi="Arial" w:cs="Arial"/>
          <w:sz w:val="20"/>
        </w:rPr>
        <w:t xml:space="preserve"> nem teljesül, </w:t>
      </w:r>
      <w:r w:rsidR="00546987" w:rsidRPr="00C86BE7">
        <w:rPr>
          <w:rFonts w:ascii="Arial" w:hAnsi="Arial" w:cs="Arial"/>
          <w:sz w:val="20"/>
        </w:rPr>
        <w:t>előfordulhat, hogy a Magyar Posta kézbesítője ne</w:t>
      </w:r>
      <w:r w:rsidR="004376C0" w:rsidRPr="00C86BE7">
        <w:rPr>
          <w:rFonts w:ascii="Arial" w:hAnsi="Arial" w:cs="Arial"/>
          <w:sz w:val="20"/>
        </w:rPr>
        <w:t>m tudja azonosítani a címzettet</w:t>
      </w:r>
      <w:r w:rsidR="002F25FC" w:rsidRPr="00C86BE7">
        <w:rPr>
          <w:rFonts w:ascii="Arial" w:hAnsi="Arial" w:cs="Arial"/>
          <w:sz w:val="20"/>
        </w:rPr>
        <w:t xml:space="preserve"> vagy a címet</w:t>
      </w:r>
      <w:r w:rsidR="004376C0" w:rsidRPr="00C86BE7">
        <w:rPr>
          <w:rFonts w:ascii="Arial" w:hAnsi="Arial" w:cs="Arial"/>
          <w:sz w:val="20"/>
        </w:rPr>
        <w:t>,</w:t>
      </w:r>
      <w:r w:rsidR="00546987" w:rsidRPr="00C86BE7">
        <w:rPr>
          <w:rFonts w:ascii="Arial" w:hAnsi="Arial" w:cs="Arial"/>
          <w:sz w:val="20"/>
        </w:rPr>
        <w:t xml:space="preserve"> </w:t>
      </w:r>
      <w:r w:rsidR="009B0063" w:rsidRPr="00C86BE7">
        <w:rPr>
          <w:rFonts w:ascii="Arial" w:hAnsi="Arial" w:cs="Arial"/>
          <w:sz w:val="20"/>
        </w:rPr>
        <w:t xml:space="preserve">illetve nem tudja a küldeményt, vagy az értesítőt a levélszekrénybe helyezni, </w:t>
      </w:r>
      <w:r w:rsidR="002F25FC" w:rsidRPr="00C86BE7">
        <w:rPr>
          <w:rFonts w:ascii="Arial" w:hAnsi="Arial" w:cs="Arial"/>
          <w:sz w:val="20"/>
        </w:rPr>
        <w:t xml:space="preserve">melynek </w:t>
      </w:r>
      <w:r w:rsidR="00546987" w:rsidRPr="00C86BE7">
        <w:rPr>
          <w:rFonts w:ascii="Arial" w:hAnsi="Arial" w:cs="Arial"/>
          <w:sz w:val="20"/>
        </w:rPr>
        <w:t xml:space="preserve">következtében </w:t>
      </w:r>
      <w:r w:rsidR="004376C0" w:rsidRPr="00C86BE7">
        <w:rPr>
          <w:rFonts w:ascii="Arial" w:hAnsi="Arial" w:cs="Arial"/>
          <w:sz w:val="20"/>
        </w:rPr>
        <w:t>a kézbesítés</w:t>
      </w:r>
      <w:r w:rsidR="009B0063" w:rsidRPr="00C86BE7">
        <w:rPr>
          <w:rFonts w:ascii="Arial" w:hAnsi="Arial" w:cs="Arial"/>
          <w:sz w:val="20"/>
        </w:rPr>
        <w:t>i kísérlet</w:t>
      </w:r>
      <w:r w:rsidR="004376C0" w:rsidRPr="00C86BE7">
        <w:rPr>
          <w:rFonts w:ascii="Arial" w:hAnsi="Arial" w:cs="Arial"/>
          <w:sz w:val="20"/>
        </w:rPr>
        <w:t xml:space="preserve"> meghiúsul.</w:t>
      </w:r>
    </w:p>
    <w:p w14:paraId="17B4BCA8" w14:textId="77777777" w:rsidR="00BB7D67" w:rsidRPr="00C86BE7" w:rsidRDefault="00BB7D67" w:rsidP="00546987">
      <w:pPr>
        <w:jc w:val="both"/>
        <w:rPr>
          <w:rFonts w:ascii="Arial" w:hAnsi="Arial" w:cs="Arial"/>
          <w:sz w:val="20"/>
        </w:rPr>
      </w:pPr>
    </w:p>
    <w:p w14:paraId="0BB62D43" w14:textId="6804C3EA" w:rsidR="004A35F6" w:rsidRPr="00C86BE7" w:rsidRDefault="004259D6" w:rsidP="004A35F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Fontos továbbá</w:t>
      </w:r>
      <w:r w:rsidR="009C6F07">
        <w:rPr>
          <w:rFonts w:ascii="Arial" w:hAnsi="Arial" w:cs="Arial"/>
          <w:sz w:val="20"/>
        </w:rPr>
        <w:t xml:space="preserve"> tudni, hogy a</w:t>
      </w:r>
      <w:r w:rsidR="004A35F6" w:rsidRPr="00C86BE7">
        <w:rPr>
          <w:rFonts w:ascii="Arial" w:hAnsi="Arial" w:cs="Arial"/>
          <w:sz w:val="20"/>
        </w:rPr>
        <w:t xml:space="preserve"> postai szolgáltatások</w:t>
      </w:r>
      <w:r w:rsidR="0007176E" w:rsidRPr="00C86BE7">
        <w:rPr>
          <w:rFonts w:ascii="Arial" w:hAnsi="Arial" w:cs="Arial"/>
          <w:sz w:val="20"/>
        </w:rPr>
        <w:t>ról szóló 2012. évi CLIX. t</w:t>
      </w:r>
      <w:r w:rsidR="00035DC8">
        <w:rPr>
          <w:rFonts w:ascii="Arial" w:hAnsi="Arial" w:cs="Arial"/>
          <w:sz w:val="20"/>
        </w:rPr>
        <w:t>örvény</w:t>
      </w:r>
      <w:r w:rsidR="0007176E" w:rsidRPr="00C86BE7">
        <w:rPr>
          <w:rFonts w:ascii="Arial" w:hAnsi="Arial" w:cs="Arial"/>
          <w:sz w:val="20"/>
        </w:rPr>
        <w:t xml:space="preserve"> 41. § (1)</w:t>
      </w:r>
      <w:r w:rsidR="004A35F6" w:rsidRPr="00C86BE7">
        <w:rPr>
          <w:rFonts w:ascii="Arial" w:hAnsi="Arial" w:cs="Arial"/>
          <w:sz w:val="20"/>
        </w:rPr>
        <w:t xml:space="preserve"> bekezdése értelmében</w:t>
      </w:r>
      <w:r>
        <w:rPr>
          <w:rFonts w:ascii="Arial" w:hAnsi="Arial" w:cs="Arial"/>
          <w:sz w:val="20"/>
        </w:rPr>
        <w:t>,</w:t>
      </w:r>
      <w:r w:rsidR="004A35F6" w:rsidRPr="00C86BE7">
        <w:rPr>
          <w:rFonts w:ascii="Arial" w:hAnsi="Arial" w:cs="Arial"/>
          <w:sz w:val="20"/>
        </w:rPr>
        <w:t xml:space="preserve"> a Magyar Posta a küldeményt </w:t>
      </w:r>
      <w:r w:rsidR="009C6F07">
        <w:rPr>
          <w:rFonts w:ascii="Arial" w:hAnsi="Arial" w:cs="Arial"/>
          <w:sz w:val="20"/>
        </w:rPr>
        <w:t>az azon szereplő</w:t>
      </w:r>
      <w:r w:rsidR="004A35F6" w:rsidRPr="00C86BE7">
        <w:rPr>
          <w:rFonts w:ascii="Arial" w:hAnsi="Arial" w:cs="Arial"/>
          <w:sz w:val="20"/>
        </w:rPr>
        <w:t xml:space="preserve"> címen köteles kézbesíteni, függetlenül attól, hogy a címzett a megjelölt címhelyen lakik-e</w:t>
      </w:r>
      <w:r>
        <w:rPr>
          <w:rFonts w:ascii="Arial" w:hAnsi="Arial" w:cs="Arial"/>
          <w:sz w:val="20"/>
        </w:rPr>
        <w:t xml:space="preserve"> vagy sem</w:t>
      </w:r>
      <w:r w:rsidR="007D1DA1" w:rsidRPr="00C86BE7">
        <w:rPr>
          <w:rFonts w:ascii="Arial" w:hAnsi="Arial" w:cs="Arial"/>
          <w:sz w:val="20"/>
        </w:rPr>
        <w:t>.</w:t>
      </w:r>
      <w:r w:rsidR="007D1DA1" w:rsidRPr="00C42C98">
        <w:rPr>
          <w:rFonts w:ascii="Arial" w:hAnsi="Arial" w:cs="Arial"/>
          <w:b/>
          <w:sz w:val="20"/>
        </w:rPr>
        <w:t xml:space="preserve"> A postai szolgáltató</w:t>
      </w:r>
      <w:r w:rsidR="004A35F6" w:rsidRPr="00C42C98">
        <w:rPr>
          <w:rFonts w:ascii="Arial" w:hAnsi="Arial" w:cs="Arial"/>
          <w:b/>
          <w:sz w:val="20"/>
        </w:rPr>
        <w:t xml:space="preserve"> címpontosításra nem kötelezett.</w:t>
      </w:r>
      <w:r w:rsidR="004A35F6" w:rsidRPr="00C86BE7">
        <w:rPr>
          <w:rFonts w:ascii="Arial" w:hAnsi="Arial" w:cs="Arial"/>
          <w:sz w:val="20"/>
        </w:rPr>
        <w:t xml:space="preserve"> </w:t>
      </w:r>
    </w:p>
    <w:p w14:paraId="66F3079A" w14:textId="77777777" w:rsidR="004A35F6" w:rsidRPr="00C86BE7" w:rsidRDefault="004A35F6" w:rsidP="004A35F6">
      <w:pPr>
        <w:jc w:val="both"/>
        <w:rPr>
          <w:rFonts w:ascii="Arial" w:hAnsi="Arial" w:cs="Arial"/>
          <w:i/>
          <w:sz w:val="20"/>
        </w:rPr>
      </w:pPr>
    </w:p>
    <w:p w14:paraId="14779BDB" w14:textId="727E2110" w:rsidR="00963A31" w:rsidRPr="00C86BE7" w:rsidRDefault="00963A31" w:rsidP="00581F44">
      <w:p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>Az Önök érdekeit szem előtt tartva</w:t>
      </w:r>
      <w:r w:rsidR="009B0063" w:rsidRPr="00C86BE7">
        <w:rPr>
          <w:rFonts w:ascii="Arial" w:hAnsi="Arial" w:cs="Arial"/>
          <w:sz w:val="20"/>
        </w:rPr>
        <w:t xml:space="preserve"> </w:t>
      </w:r>
      <w:r w:rsidR="003F2F90">
        <w:rPr>
          <w:rFonts w:ascii="Arial" w:hAnsi="Arial" w:cs="Arial"/>
          <w:sz w:val="20"/>
        </w:rPr>
        <w:t xml:space="preserve">a </w:t>
      </w:r>
      <w:r w:rsidR="00D95260">
        <w:rPr>
          <w:rFonts w:ascii="Arial" w:hAnsi="Arial" w:cs="Arial"/>
          <w:sz w:val="20"/>
        </w:rPr>
        <w:t>P</w:t>
      </w:r>
      <w:r w:rsidR="00D95260" w:rsidRPr="00C86BE7">
        <w:rPr>
          <w:rFonts w:ascii="Arial" w:hAnsi="Arial" w:cs="Arial"/>
          <w:sz w:val="20"/>
        </w:rPr>
        <w:t xml:space="preserve">osta </w:t>
      </w:r>
      <w:r w:rsidR="00BB7D67" w:rsidRPr="00C86BE7">
        <w:rPr>
          <w:rFonts w:ascii="Arial" w:hAnsi="Arial" w:cs="Arial"/>
          <w:sz w:val="20"/>
        </w:rPr>
        <w:t xml:space="preserve">munkatársai </w:t>
      </w:r>
      <w:r w:rsidR="009B0063" w:rsidRPr="00C86BE7">
        <w:rPr>
          <w:rFonts w:ascii="Arial" w:hAnsi="Arial" w:cs="Arial"/>
          <w:sz w:val="20"/>
        </w:rPr>
        <w:t xml:space="preserve">komoly erőfeszítéseket </w:t>
      </w:r>
      <w:r w:rsidR="00AC6C9C" w:rsidRPr="00C86BE7">
        <w:rPr>
          <w:rFonts w:ascii="Arial" w:hAnsi="Arial" w:cs="Arial"/>
          <w:sz w:val="20"/>
        </w:rPr>
        <w:t xml:space="preserve">tettek és </w:t>
      </w:r>
      <w:r w:rsidR="009B0063" w:rsidRPr="00C86BE7">
        <w:rPr>
          <w:rFonts w:ascii="Arial" w:hAnsi="Arial" w:cs="Arial"/>
          <w:sz w:val="20"/>
        </w:rPr>
        <w:t>tesznek</w:t>
      </w:r>
      <w:r w:rsidR="00204590">
        <w:rPr>
          <w:rFonts w:ascii="Arial" w:hAnsi="Arial" w:cs="Arial"/>
          <w:sz w:val="20"/>
        </w:rPr>
        <w:t xml:space="preserve">, hogy </w:t>
      </w:r>
      <w:r w:rsidRPr="00C86BE7">
        <w:rPr>
          <w:rFonts w:ascii="Arial" w:hAnsi="Arial" w:cs="Arial"/>
          <w:sz w:val="20"/>
        </w:rPr>
        <w:t>a sikeres kézbesítés</w:t>
      </w:r>
      <w:r w:rsidR="008A0781">
        <w:rPr>
          <w:rFonts w:ascii="Arial" w:hAnsi="Arial" w:cs="Arial"/>
          <w:sz w:val="20"/>
        </w:rPr>
        <w:t>ek</w:t>
      </w:r>
      <w:r w:rsidRPr="00C86BE7">
        <w:rPr>
          <w:rFonts w:ascii="Arial" w:hAnsi="Arial" w:cs="Arial"/>
          <w:sz w:val="20"/>
        </w:rPr>
        <w:t xml:space="preserve"> érdekében</w:t>
      </w:r>
      <w:r w:rsidR="00204590" w:rsidRPr="00204590">
        <w:t xml:space="preserve"> </w:t>
      </w:r>
      <w:r w:rsidR="00204590" w:rsidRPr="00204590">
        <w:rPr>
          <w:rFonts w:ascii="Arial" w:hAnsi="Arial" w:cs="Arial"/>
          <w:sz w:val="20"/>
        </w:rPr>
        <w:t>minden nap</w:t>
      </w:r>
      <w:r w:rsidR="00204590">
        <w:rPr>
          <w:rFonts w:ascii="Arial" w:hAnsi="Arial" w:cs="Arial"/>
          <w:sz w:val="20"/>
        </w:rPr>
        <w:t xml:space="preserve"> beazonosítsák az utcán belül több, azonos házszámmal rendelkező és házszám nélküli ingatlanok esetében a címzetteket</w:t>
      </w:r>
      <w:r w:rsidR="00F97D78" w:rsidRPr="00C86BE7">
        <w:rPr>
          <w:rFonts w:ascii="Arial" w:hAnsi="Arial" w:cs="Arial"/>
          <w:sz w:val="20"/>
        </w:rPr>
        <w:t>.</w:t>
      </w:r>
    </w:p>
    <w:p w14:paraId="140D3E6C" w14:textId="77777777" w:rsidR="00AF3DD2" w:rsidRPr="00C86BE7" w:rsidRDefault="00AF3DD2" w:rsidP="00546987">
      <w:pPr>
        <w:jc w:val="both"/>
        <w:rPr>
          <w:rFonts w:ascii="Arial" w:hAnsi="Arial" w:cs="Arial"/>
          <w:sz w:val="20"/>
        </w:rPr>
      </w:pPr>
    </w:p>
    <w:p w14:paraId="5B20827C" w14:textId="2A22207B" w:rsidR="00AF3DD2" w:rsidRPr="004259D6" w:rsidRDefault="00AF3DD2" w:rsidP="00F97D78">
      <w:pPr>
        <w:jc w:val="both"/>
        <w:rPr>
          <w:rFonts w:ascii="Arial" w:hAnsi="Arial" w:cs="Arial"/>
          <w:b/>
          <w:sz w:val="20"/>
        </w:rPr>
      </w:pPr>
      <w:r w:rsidRPr="00C86BE7">
        <w:rPr>
          <w:rFonts w:ascii="Arial" w:hAnsi="Arial" w:cs="Arial"/>
          <w:sz w:val="20"/>
        </w:rPr>
        <w:t>A küldemények pontos célba érése közös érdekünk! Ezért arra kérjük</w:t>
      </w:r>
      <w:r w:rsidR="008C64FB" w:rsidRPr="00C86BE7">
        <w:rPr>
          <w:rFonts w:ascii="Arial" w:hAnsi="Arial" w:cs="Arial"/>
          <w:sz w:val="20"/>
        </w:rPr>
        <w:t xml:space="preserve"> a</w:t>
      </w:r>
      <w:r w:rsidR="008F0010">
        <w:rPr>
          <w:rFonts w:ascii="Arial" w:hAnsi="Arial" w:cs="Arial"/>
          <w:sz w:val="20"/>
        </w:rPr>
        <w:t xml:space="preserve"> </w:t>
      </w:r>
      <w:proofErr w:type="spellStart"/>
      <w:r w:rsidR="00430F7D">
        <w:rPr>
          <w:rFonts w:ascii="Arial" w:hAnsi="Arial" w:cs="Arial"/>
          <w:sz w:val="20"/>
        </w:rPr>
        <w:t>tóalmás</w:t>
      </w:r>
      <w:r w:rsidR="0030179C">
        <w:rPr>
          <w:rFonts w:ascii="Arial" w:hAnsi="Arial" w:cs="Arial"/>
          <w:sz w:val="20"/>
        </w:rPr>
        <w:t>i</w:t>
      </w:r>
      <w:proofErr w:type="spellEnd"/>
      <w:r w:rsidR="008C64FB" w:rsidRPr="00C86BE7">
        <w:rPr>
          <w:rFonts w:ascii="Arial" w:hAnsi="Arial" w:cs="Arial"/>
          <w:sz w:val="20"/>
        </w:rPr>
        <w:t xml:space="preserve"> lakosokat</w:t>
      </w:r>
      <w:r w:rsidRPr="00C86BE7">
        <w:rPr>
          <w:rFonts w:ascii="Arial" w:hAnsi="Arial" w:cs="Arial"/>
          <w:sz w:val="20"/>
        </w:rPr>
        <w:t xml:space="preserve">, hogy </w:t>
      </w:r>
      <w:r w:rsidR="00F97D78" w:rsidRPr="00C86BE7">
        <w:rPr>
          <w:rFonts w:ascii="Arial" w:hAnsi="Arial" w:cs="Arial"/>
          <w:sz w:val="20"/>
        </w:rPr>
        <w:t xml:space="preserve">legkésőbb </w:t>
      </w:r>
      <w:r w:rsidR="006567A2" w:rsidRPr="00E510D8">
        <w:rPr>
          <w:rFonts w:ascii="Arial" w:hAnsi="Arial" w:cs="Arial"/>
          <w:b/>
          <w:sz w:val="20"/>
        </w:rPr>
        <w:t>202</w:t>
      </w:r>
      <w:r w:rsidR="00430F7D">
        <w:rPr>
          <w:rFonts w:ascii="Arial" w:hAnsi="Arial" w:cs="Arial"/>
          <w:b/>
          <w:sz w:val="20"/>
        </w:rPr>
        <w:t>6</w:t>
      </w:r>
      <w:r w:rsidR="00563AAB" w:rsidRPr="00E510D8">
        <w:rPr>
          <w:rFonts w:ascii="Arial" w:hAnsi="Arial" w:cs="Arial"/>
          <w:b/>
          <w:sz w:val="20"/>
        </w:rPr>
        <w:t>.</w:t>
      </w:r>
      <w:r w:rsidR="00E510D8" w:rsidRPr="00E510D8">
        <w:rPr>
          <w:rFonts w:ascii="Arial" w:hAnsi="Arial" w:cs="Arial"/>
          <w:b/>
          <w:sz w:val="20"/>
        </w:rPr>
        <w:t xml:space="preserve"> </w:t>
      </w:r>
      <w:r w:rsidR="007E0D10">
        <w:rPr>
          <w:rFonts w:ascii="Arial" w:hAnsi="Arial" w:cs="Arial"/>
          <w:b/>
          <w:sz w:val="20"/>
        </w:rPr>
        <w:t>jú</w:t>
      </w:r>
      <w:r w:rsidR="00430F7D">
        <w:rPr>
          <w:rFonts w:ascii="Arial" w:hAnsi="Arial" w:cs="Arial"/>
          <w:b/>
          <w:sz w:val="20"/>
        </w:rPr>
        <w:t>ni</w:t>
      </w:r>
      <w:r w:rsidR="007E0D10">
        <w:rPr>
          <w:rFonts w:ascii="Arial" w:hAnsi="Arial" w:cs="Arial"/>
          <w:b/>
          <w:sz w:val="20"/>
        </w:rPr>
        <w:t>us 3</w:t>
      </w:r>
      <w:r w:rsidR="00430F7D">
        <w:rPr>
          <w:rFonts w:ascii="Arial" w:hAnsi="Arial" w:cs="Arial"/>
          <w:b/>
          <w:sz w:val="20"/>
        </w:rPr>
        <w:t>0</w:t>
      </w:r>
      <w:r w:rsidR="00563AAB" w:rsidRPr="00E510D8">
        <w:rPr>
          <w:rFonts w:ascii="Arial" w:hAnsi="Arial" w:cs="Arial"/>
          <w:b/>
          <w:sz w:val="20"/>
        </w:rPr>
        <w:t>-ig</w:t>
      </w:r>
      <w:r w:rsidR="00563AAB" w:rsidRPr="00C86BE7">
        <w:rPr>
          <w:rFonts w:ascii="Arial" w:hAnsi="Arial" w:cs="Arial"/>
          <w:b/>
          <w:sz w:val="20"/>
        </w:rPr>
        <w:t xml:space="preserve"> a </w:t>
      </w:r>
      <w:r w:rsidRPr="00C86BE7">
        <w:rPr>
          <w:rFonts w:ascii="Arial" w:hAnsi="Arial" w:cs="Arial"/>
          <w:b/>
          <w:sz w:val="20"/>
        </w:rPr>
        <w:t>címadat</w:t>
      </w:r>
      <w:r w:rsidR="008C64FB" w:rsidRPr="00C86BE7">
        <w:rPr>
          <w:rFonts w:ascii="Arial" w:hAnsi="Arial" w:cs="Arial"/>
          <w:b/>
          <w:sz w:val="20"/>
        </w:rPr>
        <w:t>ai</w:t>
      </w:r>
      <w:r w:rsidRPr="00C86BE7">
        <w:rPr>
          <w:rFonts w:ascii="Arial" w:hAnsi="Arial" w:cs="Arial"/>
          <w:b/>
          <w:sz w:val="20"/>
        </w:rPr>
        <w:t xml:space="preserve">kat érintő </w:t>
      </w:r>
      <w:r w:rsidR="00F97D78" w:rsidRPr="00C86BE7">
        <w:rPr>
          <w:rFonts w:ascii="Arial" w:hAnsi="Arial" w:cs="Arial"/>
          <w:b/>
          <w:sz w:val="20"/>
        </w:rPr>
        <w:t xml:space="preserve">esetleges </w:t>
      </w:r>
      <w:r w:rsidRPr="00C86BE7">
        <w:rPr>
          <w:rFonts w:ascii="Arial" w:hAnsi="Arial" w:cs="Arial"/>
          <w:b/>
          <w:sz w:val="20"/>
        </w:rPr>
        <w:t xml:space="preserve">változásokat </w:t>
      </w:r>
      <w:r w:rsidR="002449AD" w:rsidRPr="00C86BE7">
        <w:rPr>
          <w:rFonts w:ascii="Arial" w:hAnsi="Arial" w:cs="Arial"/>
          <w:b/>
          <w:sz w:val="20"/>
        </w:rPr>
        <w:t xml:space="preserve">szíveskedjenek átvezetni vagy átvezettetni </w:t>
      </w:r>
      <w:r w:rsidR="00563AAB" w:rsidRPr="00C86BE7">
        <w:rPr>
          <w:rFonts w:ascii="Arial" w:hAnsi="Arial" w:cs="Arial"/>
          <w:b/>
          <w:sz w:val="20"/>
        </w:rPr>
        <w:t>valamennyi levelezőpartner</w:t>
      </w:r>
      <w:r w:rsidR="002449AD">
        <w:rPr>
          <w:rFonts w:ascii="Arial" w:hAnsi="Arial" w:cs="Arial"/>
          <w:b/>
          <w:sz w:val="20"/>
        </w:rPr>
        <w:t xml:space="preserve"> és szolgáltató</w:t>
      </w:r>
      <w:r w:rsidR="008C64FB" w:rsidRPr="00C86BE7">
        <w:rPr>
          <w:rFonts w:ascii="Arial" w:hAnsi="Arial" w:cs="Arial"/>
          <w:b/>
          <w:sz w:val="20"/>
        </w:rPr>
        <w:t xml:space="preserve"> </w:t>
      </w:r>
      <w:r w:rsidR="00563AAB" w:rsidRPr="00C86BE7">
        <w:rPr>
          <w:rFonts w:ascii="Arial" w:hAnsi="Arial" w:cs="Arial"/>
          <w:b/>
          <w:sz w:val="20"/>
        </w:rPr>
        <w:t>esetében</w:t>
      </w:r>
      <w:r w:rsidR="00F97D78" w:rsidRPr="00C86BE7">
        <w:rPr>
          <w:rFonts w:ascii="Arial" w:hAnsi="Arial" w:cs="Arial"/>
          <w:b/>
          <w:sz w:val="20"/>
        </w:rPr>
        <w:t xml:space="preserve">, </w:t>
      </w:r>
      <w:r w:rsidR="002449AD">
        <w:rPr>
          <w:rFonts w:ascii="Arial" w:hAnsi="Arial" w:cs="Arial"/>
          <w:b/>
          <w:sz w:val="20"/>
        </w:rPr>
        <w:t xml:space="preserve">továbbá házszám és zárható – kézbesítő számára könnyen hozzáférhető – levélszekrény </w:t>
      </w:r>
      <w:r w:rsidR="00115504">
        <w:rPr>
          <w:rFonts w:ascii="Arial" w:hAnsi="Arial" w:cs="Arial"/>
          <w:b/>
          <w:sz w:val="20"/>
        </w:rPr>
        <w:t xml:space="preserve">kihelyezéséről szíveskedjenek gondoskodni </w:t>
      </w:r>
      <w:r w:rsidR="00F97D78" w:rsidRPr="00C86BE7">
        <w:rPr>
          <w:rFonts w:ascii="Arial" w:hAnsi="Arial" w:cs="Arial"/>
          <w:b/>
          <w:sz w:val="20"/>
        </w:rPr>
        <w:t>a lakóingatlan</w:t>
      </w:r>
      <w:r w:rsidR="00F97D78" w:rsidRPr="004259D6">
        <w:rPr>
          <w:rFonts w:ascii="Arial" w:hAnsi="Arial" w:cs="Arial"/>
          <w:b/>
          <w:sz w:val="20"/>
        </w:rPr>
        <w:t>, illetve a telek cím szerinti bejáratánál.</w:t>
      </w:r>
      <w:r w:rsidR="00430F7D" w:rsidRPr="00430F7D">
        <w:t xml:space="preserve"> </w:t>
      </w:r>
    </w:p>
    <w:p w14:paraId="093AB34E" w14:textId="6538CDB4" w:rsidR="00C86BE7" w:rsidRPr="00C86BE7" w:rsidRDefault="00C86BE7" w:rsidP="00F97D78">
      <w:pPr>
        <w:jc w:val="both"/>
        <w:rPr>
          <w:rFonts w:ascii="Arial" w:hAnsi="Arial" w:cs="Arial"/>
          <w:sz w:val="20"/>
        </w:rPr>
      </w:pPr>
    </w:p>
    <w:p w14:paraId="2F0DA754" w14:textId="77777777" w:rsidR="00B85C84" w:rsidRDefault="006567A2" w:rsidP="00F97D78">
      <w:pPr>
        <w:jc w:val="both"/>
        <w:rPr>
          <w:rFonts w:ascii="Arial" w:hAnsi="Arial" w:cs="Arial"/>
          <w:sz w:val="20"/>
        </w:rPr>
      </w:pPr>
      <w:r w:rsidRPr="00E510D8">
        <w:rPr>
          <w:rFonts w:ascii="Arial" w:hAnsi="Arial" w:cs="Arial"/>
          <w:sz w:val="20"/>
        </w:rPr>
        <w:t>202</w:t>
      </w:r>
      <w:r w:rsidR="008F0010">
        <w:rPr>
          <w:rFonts w:ascii="Arial" w:hAnsi="Arial" w:cs="Arial"/>
          <w:sz w:val="20"/>
        </w:rPr>
        <w:t>5</w:t>
      </w:r>
      <w:r w:rsidR="004A6FA8" w:rsidRPr="00E510D8">
        <w:rPr>
          <w:rFonts w:ascii="Arial" w:hAnsi="Arial" w:cs="Arial"/>
          <w:sz w:val="20"/>
        </w:rPr>
        <w:t>.</w:t>
      </w:r>
      <w:r w:rsidR="004D6ED9">
        <w:rPr>
          <w:rFonts w:ascii="Arial" w:hAnsi="Arial" w:cs="Arial"/>
          <w:sz w:val="20"/>
        </w:rPr>
        <w:t xml:space="preserve"> </w:t>
      </w:r>
      <w:r w:rsidR="009E388A">
        <w:rPr>
          <w:rFonts w:ascii="Arial" w:hAnsi="Arial" w:cs="Arial"/>
          <w:sz w:val="20"/>
        </w:rPr>
        <w:t>augusztus</w:t>
      </w:r>
      <w:r w:rsidR="008F0010">
        <w:rPr>
          <w:rFonts w:ascii="Arial" w:hAnsi="Arial" w:cs="Arial"/>
          <w:sz w:val="20"/>
        </w:rPr>
        <w:t xml:space="preserve"> </w:t>
      </w:r>
      <w:r w:rsidR="004D6ED9">
        <w:rPr>
          <w:rFonts w:ascii="Arial" w:hAnsi="Arial" w:cs="Arial"/>
          <w:sz w:val="20"/>
        </w:rPr>
        <w:t>1-</w:t>
      </w:r>
      <w:r w:rsidR="00115504">
        <w:rPr>
          <w:rFonts w:ascii="Arial" w:hAnsi="Arial" w:cs="Arial"/>
          <w:sz w:val="20"/>
        </w:rPr>
        <w:t>jé</w:t>
      </w:r>
      <w:r w:rsidR="004A6FA8" w:rsidRPr="00E510D8">
        <w:rPr>
          <w:rFonts w:ascii="Arial" w:hAnsi="Arial" w:cs="Arial"/>
          <w:sz w:val="20"/>
        </w:rPr>
        <w:t>t követően</w:t>
      </w:r>
      <w:r w:rsidR="00B85C84">
        <w:rPr>
          <w:rFonts w:ascii="Arial" w:hAnsi="Arial" w:cs="Arial"/>
          <w:sz w:val="20"/>
        </w:rPr>
        <w:t>:</w:t>
      </w:r>
    </w:p>
    <w:p w14:paraId="2BFD6C29" w14:textId="2694A1BD" w:rsidR="004A6FA8" w:rsidRDefault="004A6FA8" w:rsidP="00B85C84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85C84">
        <w:rPr>
          <w:rFonts w:ascii="Arial" w:hAnsi="Arial" w:cs="Arial"/>
          <w:sz w:val="20"/>
        </w:rPr>
        <w:t xml:space="preserve">a kézbesítés során nem beazonosítható címhelyekre szóló küldeményeket </w:t>
      </w:r>
      <w:r w:rsidR="00115504" w:rsidRPr="00B85C84">
        <w:rPr>
          <w:rFonts w:ascii="Arial" w:hAnsi="Arial" w:cs="Arial"/>
          <w:sz w:val="20"/>
        </w:rPr>
        <w:t>„</w:t>
      </w:r>
      <w:r w:rsidR="00BA5003" w:rsidRPr="00B85C84">
        <w:rPr>
          <w:rFonts w:ascii="Arial" w:hAnsi="Arial" w:cs="Arial"/>
          <w:sz w:val="20"/>
        </w:rPr>
        <w:t>kézbesítés akadályozott</w:t>
      </w:r>
      <w:r w:rsidR="00115504" w:rsidRPr="00B85C84">
        <w:rPr>
          <w:rFonts w:ascii="Arial" w:hAnsi="Arial" w:cs="Arial"/>
          <w:sz w:val="20"/>
        </w:rPr>
        <w:t>”</w:t>
      </w:r>
      <w:r w:rsidR="00BA5003" w:rsidRPr="00B85C84">
        <w:rPr>
          <w:rFonts w:ascii="Arial" w:hAnsi="Arial" w:cs="Arial"/>
          <w:sz w:val="20"/>
        </w:rPr>
        <w:t xml:space="preserve"> megjelöléssel</w:t>
      </w:r>
      <w:r w:rsidRPr="00B85C84">
        <w:rPr>
          <w:rFonts w:ascii="Arial" w:hAnsi="Arial" w:cs="Arial"/>
          <w:sz w:val="20"/>
        </w:rPr>
        <w:t xml:space="preserve"> visszaküldik a </w:t>
      </w:r>
      <w:r w:rsidR="00F5299F" w:rsidRPr="00B85C84">
        <w:rPr>
          <w:rFonts w:ascii="Arial" w:hAnsi="Arial" w:cs="Arial"/>
          <w:sz w:val="20"/>
        </w:rPr>
        <w:t>P</w:t>
      </w:r>
      <w:r w:rsidRPr="00B85C84">
        <w:rPr>
          <w:rFonts w:ascii="Arial" w:hAnsi="Arial" w:cs="Arial"/>
          <w:sz w:val="20"/>
        </w:rPr>
        <w:t>osta munkatársai a feladónak.</w:t>
      </w:r>
    </w:p>
    <w:p w14:paraId="2CBFB481" w14:textId="1206B024" w:rsidR="00B85C84" w:rsidRPr="008A32BD" w:rsidRDefault="00B85C84" w:rsidP="00B85C84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</w:rPr>
      </w:pPr>
      <w:r w:rsidRPr="008A32BD">
        <w:rPr>
          <w:rFonts w:ascii="Arial" w:hAnsi="Arial" w:cs="Arial"/>
          <w:b/>
          <w:bCs/>
          <w:sz w:val="20"/>
        </w:rPr>
        <w:t>a jegyző a közösségi együttélés alapvető szabályaival ellentétes magatartás tanúsítása miatt közigazgatási eljárást kezdeményez, amely során természetes személlyel szemben százezer, jogi személy vagy jogi személyiség</w:t>
      </w:r>
      <w:r w:rsidR="001D460B">
        <w:rPr>
          <w:rFonts w:ascii="Arial" w:hAnsi="Arial" w:cs="Arial"/>
          <w:b/>
          <w:bCs/>
          <w:sz w:val="20"/>
        </w:rPr>
        <w:t xml:space="preserve">gel nem rendelkező </w:t>
      </w:r>
      <w:r w:rsidRPr="008A32BD">
        <w:rPr>
          <w:rFonts w:ascii="Arial" w:hAnsi="Arial" w:cs="Arial"/>
          <w:b/>
          <w:bCs/>
          <w:sz w:val="20"/>
        </w:rPr>
        <w:t>szervezet esetén egymillió forint</w:t>
      </w:r>
      <w:r w:rsidR="001D460B">
        <w:rPr>
          <w:rFonts w:ascii="Arial" w:hAnsi="Arial" w:cs="Arial"/>
          <w:b/>
          <w:bCs/>
          <w:sz w:val="20"/>
        </w:rPr>
        <w:t>ig terjedő</w:t>
      </w:r>
      <w:r w:rsidRPr="008A32BD">
        <w:rPr>
          <w:rFonts w:ascii="Arial" w:hAnsi="Arial" w:cs="Arial"/>
          <w:b/>
          <w:bCs/>
          <w:sz w:val="20"/>
        </w:rPr>
        <w:t xml:space="preserve"> bírság </w:t>
      </w:r>
      <w:r w:rsidR="001D460B">
        <w:rPr>
          <w:rFonts w:ascii="Arial" w:hAnsi="Arial" w:cs="Arial"/>
          <w:b/>
          <w:bCs/>
          <w:sz w:val="20"/>
        </w:rPr>
        <w:t xml:space="preserve">kiszabásának van helye. </w:t>
      </w:r>
    </w:p>
    <w:p w14:paraId="304C4048" w14:textId="0833F819" w:rsidR="00323CD1" w:rsidRPr="00044B0D" w:rsidRDefault="00323CD1" w:rsidP="00F97D78">
      <w:pPr>
        <w:jc w:val="both"/>
        <w:rPr>
          <w:rFonts w:ascii="Arial" w:hAnsi="Arial" w:cs="Arial"/>
          <w:sz w:val="20"/>
        </w:rPr>
      </w:pPr>
    </w:p>
    <w:p w14:paraId="342B3CE8" w14:textId="16FDEA7E" w:rsidR="00284AB1" w:rsidRPr="00C86BE7" w:rsidRDefault="00284AB1" w:rsidP="00546987">
      <w:pPr>
        <w:jc w:val="both"/>
        <w:rPr>
          <w:rFonts w:ascii="Arial" w:hAnsi="Arial" w:cs="Arial"/>
          <w:sz w:val="20"/>
        </w:rPr>
      </w:pPr>
    </w:p>
    <w:p w14:paraId="79CC6C37" w14:textId="0738556B" w:rsidR="004B2542" w:rsidRPr="00C86BE7" w:rsidRDefault="004B2542" w:rsidP="00546987">
      <w:pPr>
        <w:jc w:val="both"/>
        <w:rPr>
          <w:rFonts w:ascii="Arial" w:hAnsi="Arial" w:cs="Arial"/>
          <w:sz w:val="20"/>
        </w:rPr>
      </w:pPr>
      <w:r w:rsidRPr="00C86BE7">
        <w:rPr>
          <w:rFonts w:ascii="Arial" w:hAnsi="Arial" w:cs="Arial"/>
          <w:sz w:val="20"/>
        </w:rPr>
        <w:t>Együttműködés</w:t>
      </w:r>
      <w:r w:rsidR="008C64FB" w:rsidRPr="00C86BE7">
        <w:rPr>
          <w:rFonts w:ascii="Arial" w:hAnsi="Arial" w:cs="Arial"/>
          <w:sz w:val="20"/>
        </w:rPr>
        <w:t>üket</w:t>
      </w:r>
      <w:r w:rsidR="00B235E9" w:rsidRPr="00C86BE7">
        <w:rPr>
          <w:rFonts w:ascii="Arial" w:hAnsi="Arial" w:cs="Arial"/>
          <w:sz w:val="20"/>
        </w:rPr>
        <w:t xml:space="preserve"> </w:t>
      </w:r>
      <w:r w:rsidRPr="00C86BE7">
        <w:rPr>
          <w:rFonts w:ascii="Arial" w:hAnsi="Arial" w:cs="Arial"/>
          <w:sz w:val="20"/>
        </w:rPr>
        <w:t>köszönjük!</w:t>
      </w:r>
    </w:p>
    <w:p w14:paraId="32607550" w14:textId="3C3D8B9B" w:rsidR="00AC6C9C" w:rsidRPr="00C86BE7" w:rsidRDefault="00AC6C9C" w:rsidP="00546987">
      <w:pPr>
        <w:jc w:val="both"/>
        <w:rPr>
          <w:rFonts w:ascii="Arial" w:hAnsi="Arial" w:cs="Arial"/>
          <w:sz w:val="20"/>
        </w:rPr>
      </w:pPr>
    </w:p>
    <w:p w14:paraId="3981574E" w14:textId="4CC19892" w:rsidR="00AC6C9C" w:rsidRPr="00C86BE7" w:rsidRDefault="00430F7D" w:rsidP="00123869">
      <w:pPr>
        <w:tabs>
          <w:tab w:val="left" w:pos="6804"/>
        </w:tabs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21BA89" wp14:editId="23715474">
            <wp:simplePos x="0" y="0"/>
            <wp:positionH relativeFrom="column">
              <wp:posOffset>4593590</wp:posOffset>
            </wp:positionH>
            <wp:positionV relativeFrom="paragraph">
              <wp:posOffset>10795</wp:posOffset>
            </wp:positionV>
            <wp:extent cx="1188720" cy="1228017"/>
            <wp:effectExtent l="0" t="0" r="0" b="0"/>
            <wp:wrapNone/>
            <wp:docPr id="79255533" name="Kép 2" descr="A képen szöveg, embléma, szimbólum, címerpajz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5533" name="Kép 2" descr="A képen szöveg, embléma, szimbólum, címerpajz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2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F0BA0" w14:textId="5A892D12" w:rsidR="004B2542" w:rsidRPr="00C86BE7" w:rsidRDefault="00123869" w:rsidP="003B1913">
      <w:pPr>
        <w:tabs>
          <w:tab w:val="left" w:pos="567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Magyar Posta Zrt.</w:t>
      </w:r>
      <w:r w:rsidR="00C86BE7">
        <w:rPr>
          <w:rFonts w:ascii="Arial" w:hAnsi="Arial" w:cs="Arial"/>
          <w:b/>
          <w:sz w:val="20"/>
        </w:rPr>
        <w:tab/>
      </w:r>
      <w:r w:rsidR="00430F7D">
        <w:rPr>
          <w:rFonts w:ascii="Arial" w:hAnsi="Arial" w:cs="Arial"/>
          <w:b/>
          <w:sz w:val="20"/>
        </w:rPr>
        <w:t xml:space="preserve">Tóalmás </w:t>
      </w:r>
      <w:r w:rsidR="008A493D">
        <w:rPr>
          <w:rFonts w:ascii="Arial" w:hAnsi="Arial" w:cs="Arial"/>
          <w:b/>
          <w:sz w:val="20"/>
        </w:rPr>
        <w:t>K</w:t>
      </w:r>
      <w:r w:rsidR="00430F7D">
        <w:rPr>
          <w:rFonts w:ascii="Arial" w:hAnsi="Arial" w:cs="Arial"/>
          <w:b/>
          <w:sz w:val="20"/>
        </w:rPr>
        <w:t>özség</w:t>
      </w:r>
      <w:r w:rsidR="00463C24" w:rsidRPr="00463C24">
        <w:t xml:space="preserve"> </w:t>
      </w:r>
    </w:p>
    <w:p w14:paraId="206DCD1F" w14:textId="6ACBD4CA" w:rsidR="004B2542" w:rsidRPr="00C86BE7" w:rsidRDefault="00123869" w:rsidP="003B1913">
      <w:pPr>
        <w:tabs>
          <w:tab w:val="left" w:pos="567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Központi Területi Igazgatóság</w:t>
      </w:r>
      <w:r w:rsidR="006A63BD" w:rsidRPr="00C86BE7">
        <w:rPr>
          <w:rFonts w:ascii="Arial" w:hAnsi="Arial" w:cs="Arial"/>
          <w:b/>
          <w:sz w:val="20"/>
        </w:rPr>
        <w:tab/>
        <w:t>Önkormányzata</w:t>
      </w:r>
    </w:p>
    <w:p w14:paraId="2F62E97E" w14:textId="1E3D7C9C" w:rsidR="004B2542" w:rsidRPr="00C86BE7" w:rsidRDefault="003B1913" w:rsidP="00123869">
      <w:pPr>
        <w:tabs>
          <w:tab w:val="left" w:pos="680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3D4C92" wp14:editId="1573A822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844000" cy="680400"/>
            <wp:effectExtent l="0" t="0" r="0" b="571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2542" w:rsidRPr="00C86BE7" w:rsidSect="003529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E6"/>
    <w:multiLevelType w:val="hybridMultilevel"/>
    <w:tmpl w:val="7D7C6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5CD"/>
    <w:multiLevelType w:val="hybridMultilevel"/>
    <w:tmpl w:val="389C32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411"/>
    <w:multiLevelType w:val="hybridMultilevel"/>
    <w:tmpl w:val="EA766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3D69"/>
    <w:multiLevelType w:val="hybridMultilevel"/>
    <w:tmpl w:val="3D287E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0EF9"/>
    <w:multiLevelType w:val="hybridMultilevel"/>
    <w:tmpl w:val="34BA50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3D159D"/>
    <w:multiLevelType w:val="hybridMultilevel"/>
    <w:tmpl w:val="C64CD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F75AE"/>
    <w:multiLevelType w:val="hybridMultilevel"/>
    <w:tmpl w:val="C856399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C7776C"/>
    <w:multiLevelType w:val="hybridMultilevel"/>
    <w:tmpl w:val="96781584"/>
    <w:lvl w:ilvl="0" w:tplc="E25A5C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3957628">
    <w:abstractNumId w:val="6"/>
  </w:num>
  <w:num w:numId="2" w16cid:durableId="1575553540">
    <w:abstractNumId w:val="0"/>
  </w:num>
  <w:num w:numId="3" w16cid:durableId="316762385">
    <w:abstractNumId w:val="2"/>
  </w:num>
  <w:num w:numId="4" w16cid:durableId="1048145477">
    <w:abstractNumId w:val="1"/>
  </w:num>
  <w:num w:numId="5" w16cid:durableId="2017883648">
    <w:abstractNumId w:val="3"/>
  </w:num>
  <w:num w:numId="6" w16cid:durableId="789131989">
    <w:abstractNumId w:val="5"/>
  </w:num>
  <w:num w:numId="7" w16cid:durableId="467818489">
    <w:abstractNumId w:val="7"/>
  </w:num>
  <w:num w:numId="8" w16cid:durableId="74888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87"/>
    <w:rsid w:val="00035DC8"/>
    <w:rsid w:val="00044B0D"/>
    <w:rsid w:val="00061AB5"/>
    <w:rsid w:val="00064DED"/>
    <w:rsid w:val="0007176E"/>
    <w:rsid w:val="00091A26"/>
    <w:rsid w:val="000A77D6"/>
    <w:rsid w:val="000F4D3D"/>
    <w:rsid w:val="00104291"/>
    <w:rsid w:val="00115504"/>
    <w:rsid w:val="00123284"/>
    <w:rsid w:val="00123869"/>
    <w:rsid w:val="00154E48"/>
    <w:rsid w:val="00184C01"/>
    <w:rsid w:val="001905D1"/>
    <w:rsid w:val="001D460B"/>
    <w:rsid w:val="001D491A"/>
    <w:rsid w:val="001D4A42"/>
    <w:rsid w:val="00204590"/>
    <w:rsid w:val="002449AD"/>
    <w:rsid w:val="00266299"/>
    <w:rsid w:val="00284AB1"/>
    <w:rsid w:val="002B7AC9"/>
    <w:rsid w:val="002C7600"/>
    <w:rsid w:val="002E23DC"/>
    <w:rsid w:val="002E57ED"/>
    <w:rsid w:val="002F25FC"/>
    <w:rsid w:val="0030179C"/>
    <w:rsid w:val="00301CBC"/>
    <w:rsid w:val="003070F2"/>
    <w:rsid w:val="003170DD"/>
    <w:rsid w:val="00323CD1"/>
    <w:rsid w:val="0033790E"/>
    <w:rsid w:val="003529FF"/>
    <w:rsid w:val="00357A21"/>
    <w:rsid w:val="00362DC0"/>
    <w:rsid w:val="00381264"/>
    <w:rsid w:val="003B1913"/>
    <w:rsid w:val="003D37E5"/>
    <w:rsid w:val="003F2F90"/>
    <w:rsid w:val="004009CB"/>
    <w:rsid w:val="00401AF4"/>
    <w:rsid w:val="004259D6"/>
    <w:rsid w:val="00430F7D"/>
    <w:rsid w:val="004376C0"/>
    <w:rsid w:val="00456009"/>
    <w:rsid w:val="0046268C"/>
    <w:rsid w:val="00463C24"/>
    <w:rsid w:val="004729F4"/>
    <w:rsid w:val="00483C5F"/>
    <w:rsid w:val="00497BF9"/>
    <w:rsid w:val="004A35F6"/>
    <w:rsid w:val="004A6FA8"/>
    <w:rsid w:val="004B2542"/>
    <w:rsid w:val="004D1E77"/>
    <w:rsid w:val="004D6ED9"/>
    <w:rsid w:val="004F05BB"/>
    <w:rsid w:val="00502462"/>
    <w:rsid w:val="00520204"/>
    <w:rsid w:val="00524408"/>
    <w:rsid w:val="005256DA"/>
    <w:rsid w:val="00534022"/>
    <w:rsid w:val="00536B49"/>
    <w:rsid w:val="00546987"/>
    <w:rsid w:val="005601B1"/>
    <w:rsid w:val="00563AAB"/>
    <w:rsid w:val="005738FD"/>
    <w:rsid w:val="005760D3"/>
    <w:rsid w:val="00581F44"/>
    <w:rsid w:val="005941F9"/>
    <w:rsid w:val="005A086F"/>
    <w:rsid w:val="005A4BB2"/>
    <w:rsid w:val="005C0810"/>
    <w:rsid w:val="0060335E"/>
    <w:rsid w:val="00603CF9"/>
    <w:rsid w:val="006243AF"/>
    <w:rsid w:val="00637A9F"/>
    <w:rsid w:val="006567A2"/>
    <w:rsid w:val="006A63BD"/>
    <w:rsid w:val="00705759"/>
    <w:rsid w:val="00743964"/>
    <w:rsid w:val="00744F8F"/>
    <w:rsid w:val="00762B78"/>
    <w:rsid w:val="00772630"/>
    <w:rsid w:val="007D1DA1"/>
    <w:rsid w:val="007E0D10"/>
    <w:rsid w:val="007F6B0F"/>
    <w:rsid w:val="008A0781"/>
    <w:rsid w:val="008A32BD"/>
    <w:rsid w:val="008A493D"/>
    <w:rsid w:val="008A6EC1"/>
    <w:rsid w:val="008C64FB"/>
    <w:rsid w:val="008F0010"/>
    <w:rsid w:val="008F606E"/>
    <w:rsid w:val="009032A6"/>
    <w:rsid w:val="00917F14"/>
    <w:rsid w:val="00951082"/>
    <w:rsid w:val="00963A31"/>
    <w:rsid w:val="009901EE"/>
    <w:rsid w:val="009B0063"/>
    <w:rsid w:val="009B6F00"/>
    <w:rsid w:val="009C6F07"/>
    <w:rsid w:val="009E388A"/>
    <w:rsid w:val="009F383D"/>
    <w:rsid w:val="00A25F32"/>
    <w:rsid w:val="00A52C36"/>
    <w:rsid w:val="00A616BA"/>
    <w:rsid w:val="00A91A6E"/>
    <w:rsid w:val="00AC6C9C"/>
    <w:rsid w:val="00AE07A6"/>
    <w:rsid w:val="00AF3DD2"/>
    <w:rsid w:val="00AF4360"/>
    <w:rsid w:val="00B11437"/>
    <w:rsid w:val="00B150B7"/>
    <w:rsid w:val="00B22742"/>
    <w:rsid w:val="00B235E9"/>
    <w:rsid w:val="00B32C12"/>
    <w:rsid w:val="00B32D9B"/>
    <w:rsid w:val="00B85C84"/>
    <w:rsid w:val="00B86DF2"/>
    <w:rsid w:val="00BA5003"/>
    <w:rsid w:val="00BB7D67"/>
    <w:rsid w:val="00BC4DA6"/>
    <w:rsid w:val="00C00FDB"/>
    <w:rsid w:val="00C24E70"/>
    <w:rsid w:val="00C26159"/>
    <w:rsid w:val="00C42C98"/>
    <w:rsid w:val="00C86BE7"/>
    <w:rsid w:val="00C96022"/>
    <w:rsid w:val="00CD62C8"/>
    <w:rsid w:val="00CE0E31"/>
    <w:rsid w:val="00D478C1"/>
    <w:rsid w:val="00D63788"/>
    <w:rsid w:val="00D65C0F"/>
    <w:rsid w:val="00D71B49"/>
    <w:rsid w:val="00D75FB3"/>
    <w:rsid w:val="00D84342"/>
    <w:rsid w:val="00D879A6"/>
    <w:rsid w:val="00D94DD6"/>
    <w:rsid w:val="00D95260"/>
    <w:rsid w:val="00DB2F44"/>
    <w:rsid w:val="00DE446D"/>
    <w:rsid w:val="00DF73C6"/>
    <w:rsid w:val="00E03EFB"/>
    <w:rsid w:val="00E05DCA"/>
    <w:rsid w:val="00E15E05"/>
    <w:rsid w:val="00E32A40"/>
    <w:rsid w:val="00E3713A"/>
    <w:rsid w:val="00E510D8"/>
    <w:rsid w:val="00E67B08"/>
    <w:rsid w:val="00E73A93"/>
    <w:rsid w:val="00ED2496"/>
    <w:rsid w:val="00F02E54"/>
    <w:rsid w:val="00F038B8"/>
    <w:rsid w:val="00F12419"/>
    <w:rsid w:val="00F5299F"/>
    <w:rsid w:val="00F849C9"/>
    <w:rsid w:val="00F97D78"/>
    <w:rsid w:val="00FB62A1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4DEF"/>
  <w15:docId w15:val="{1240A172-F65C-4EB3-AD83-615E685B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987"/>
    <w:pPr>
      <w:spacing w:after="0" w:line="240" w:lineRule="auto"/>
    </w:pPr>
    <w:rPr>
      <w:rFonts w:ascii="Avenir Lt" w:eastAsia="Times New Roman" w:hAnsi="Avenir Lt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76C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B25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254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03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0335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0335E"/>
    <w:rPr>
      <w:rFonts w:ascii="Avenir Lt" w:eastAsia="Times New Roman" w:hAnsi="Avenir Lt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3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335E"/>
    <w:rPr>
      <w:rFonts w:ascii="Avenir Lt" w:eastAsia="Times New Roman" w:hAnsi="Avenir Lt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B0063"/>
    <w:pPr>
      <w:spacing w:after="0" w:line="240" w:lineRule="auto"/>
    </w:pPr>
    <w:rPr>
      <w:rFonts w:ascii="Avenir Lt" w:eastAsia="Times New Roman" w:hAnsi="Avenir Lt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061AB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61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2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32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5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4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4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6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EE03-CAB8-4B8B-A9BF-86FFD9C6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MPZRT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Dudás Rita</cp:lastModifiedBy>
  <cp:revision>2</cp:revision>
  <cp:lastPrinted>2018-12-10T10:16:00Z</cp:lastPrinted>
  <dcterms:created xsi:type="dcterms:W3CDTF">2026-05-08T14:29:00Z</dcterms:created>
  <dcterms:modified xsi:type="dcterms:W3CDTF">2026-05-08T14:29:00Z</dcterms:modified>
</cp:coreProperties>
</file>